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C2" w:rsidRDefault="009E55C2" w:rsidP="009E55C2">
      <w:pPr>
        <w:shd w:val="clear" w:color="auto" w:fill="FFFFFF"/>
        <w:spacing w:before="19"/>
        <w:ind w:left="2227"/>
      </w:pPr>
      <w:r>
        <w:rPr>
          <w:b/>
          <w:bCs/>
          <w:sz w:val="40"/>
          <w:szCs w:val="40"/>
          <w:lang w:val="ro-RO"/>
        </w:rPr>
        <w:t>Principiul metodei de vopsire prin</w:t>
      </w:r>
    </w:p>
    <w:p w:rsidR="009E55C2" w:rsidRDefault="009E55C2" w:rsidP="009E55C2">
      <w:pPr>
        <w:shd w:val="clear" w:color="auto" w:fill="FFFFFF"/>
        <w:spacing w:before="48" w:line="418" w:lineRule="exact"/>
        <w:ind w:left="523"/>
        <w:jc w:val="center"/>
      </w:pPr>
      <w:r>
        <w:rPr>
          <w:b/>
          <w:bCs/>
          <w:sz w:val="40"/>
          <w:szCs w:val="40"/>
          <w:lang w:val="ro-RO"/>
        </w:rPr>
        <w:t>tamburare</w:t>
      </w:r>
    </w:p>
    <w:p w:rsidR="009E55C2" w:rsidRDefault="009E55C2" w:rsidP="009E55C2">
      <w:pPr>
        <w:shd w:val="clear" w:color="auto" w:fill="FFFFFF"/>
        <w:spacing w:before="10" w:line="341" w:lineRule="exact"/>
        <w:ind w:left="509" w:firstLine="696"/>
      </w:pPr>
      <w:r>
        <w:rPr>
          <w:b/>
          <w:bCs/>
          <w:spacing w:val="-3"/>
          <w:sz w:val="30"/>
          <w:szCs w:val="30"/>
          <w:lang w:val="ro-RO"/>
        </w:rPr>
        <w:t xml:space="preserve">Vopsirea prin tamburare se realizeaza prin contactul direct a doua piese, in </w:t>
      </w:r>
      <w:r>
        <w:rPr>
          <w:b/>
          <w:bCs/>
          <w:sz w:val="30"/>
          <w:szCs w:val="30"/>
          <w:lang w:val="ro-RO"/>
        </w:rPr>
        <w:t>miscare, una dintre ele avand vopsea in exces.</w:t>
      </w:r>
    </w:p>
    <w:p w:rsidR="009E55C2" w:rsidRDefault="009E55C2" w:rsidP="009E55C2">
      <w:pPr>
        <w:shd w:val="clear" w:color="auto" w:fill="FFFFFF"/>
        <w:spacing w:line="341" w:lineRule="exact"/>
        <w:ind w:left="499" w:firstLine="715"/>
      </w:pPr>
      <w:r>
        <w:rPr>
          <w:sz w:val="30"/>
          <w:szCs w:val="30"/>
          <w:lang w:val="ro-RO"/>
        </w:rPr>
        <w:t>Datorita miscarii are loc egalizarea distributiei de vopsea.Metoda se aplica pentru piese mici ,simple.</w:t>
      </w:r>
    </w:p>
    <w:p w:rsidR="009E55C2" w:rsidRDefault="009E55C2" w:rsidP="009E55C2">
      <w:pPr>
        <w:shd w:val="clear" w:color="auto" w:fill="FFFFFF"/>
        <w:spacing w:before="442" w:line="432" w:lineRule="exact"/>
        <w:ind w:left="1824"/>
      </w:pPr>
      <w:r>
        <w:rPr>
          <w:b/>
          <w:bCs/>
          <w:position w:val="5"/>
          <w:sz w:val="40"/>
          <w:szCs w:val="40"/>
          <w:lang w:val="ro-RO"/>
        </w:rPr>
        <w:t>Utilaje si instalatii de vopsire prin tamburare</w:t>
      </w:r>
    </w:p>
    <w:p w:rsidR="009E55C2" w:rsidRDefault="009E55C2" w:rsidP="009E55C2">
      <w:pPr>
        <w:shd w:val="clear" w:color="auto" w:fill="FFFFFF"/>
        <w:spacing w:line="346" w:lineRule="exact"/>
        <w:ind w:left="499" w:firstLine="715"/>
      </w:pPr>
      <w:r>
        <w:rPr>
          <w:sz w:val="30"/>
          <w:szCs w:val="30"/>
          <w:lang w:val="ro-RO"/>
        </w:rPr>
        <w:t>Utilajul folosit la vopsirea prin tamburare poate fi identificat,prin asemanare, cu o minibetoniera.Clopotul prezinta miscare de rotatie si este inclinat sub un anumit unghi in raport cu verticala.Miscarea o primeste de la un motor electric, prin intermediul unei transmisii cu roti dintate.</w:t>
      </w:r>
    </w:p>
    <w:p w:rsidR="009E55C2" w:rsidRDefault="009E55C2" w:rsidP="009E55C2">
      <w:pPr>
        <w:shd w:val="clear" w:color="auto" w:fill="FFFFFF"/>
        <w:spacing w:line="346" w:lineRule="exact"/>
        <w:ind w:left="499" w:firstLine="715"/>
      </w:pPr>
      <w:r>
        <w:rPr>
          <w:sz w:val="30"/>
          <w:szCs w:val="30"/>
          <w:lang w:val="ro-RO"/>
        </w:rPr>
        <w:t>Utilajul poate fi echipat si cu sistem electric de incalzire , prin care se asigura uscarea pieselor.Tamburul este prevazut cu contragreutate, pentru echilibrarea maselor in rotatie.totul este montat pe un cadru din fonta turnata.</w:t>
      </w:r>
    </w:p>
    <w:p w:rsidR="009E55C2" w:rsidRDefault="009E55C2" w:rsidP="009E55C2">
      <w:pPr>
        <w:shd w:val="clear" w:color="auto" w:fill="FFFFFF"/>
        <w:spacing w:before="360"/>
        <w:ind w:left="2141"/>
      </w:pPr>
      <w:r>
        <w:rPr>
          <w:b/>
          <w:bCs/>
          <w:spacing w:val="-4"/>
          <w:sz w:val="40"/>
          <w:szCs w:val="40"/>
          <w:lang w:val="ro-RO"/>
        </w:rPr>
        <w:t>Tehnologia vopsirii prin tamburare</w:t>
      </w:r>
    </w:p>
    <w:p w:rsidR="009E55C2" w:rsidRDefault="009E55C2" w:rsidP="009E55C2">
      <w:pPr>
        <w:shd w:val="clear" w:color="auto" w:fill="FFFFFF"/>
        <w:spacing w:before="341" w:line="346" w:lineRule="exact"/>
        <w:ind w:left="504" w:firstLine="710"/>
      </w:pPr>
      <w:r>
        <w:rPr>
          <w:sz w:val="30"/>
          <w:szCs w:val="30"/>
          <w:lang w:val="ro-RO"/>
        </w:rPr>
        <w:t>Intre cantitatea de vopsea si numarul de piese trebuie sa existe un raport optim.Vopseaua utilizata nu trebuie sa prezinte proprietati adezive, pentru a nu adera piesele.</w:t>
      </w:r>
    </w:p>
    <w:p w:rsidR="009E55C2" w:rsidRDefault="009E55C2" w:rsidP="009E55C2">
      <w:pPr>
        <w:shd w:val="clear" w:color="auto" w:fill="FFFFFF"/>
        <w:spacing w:line="346" w:lineRule="exact"/>
        <w:ind w:left="499" w:firstLine="701"/>
      </w:pPr>
      <w:r>
        <w:rPr>
          <w:sz w:val="30"/>
          <w:szCs w:val="30"/>
          <w:lang w:val="ro-RO"/>
        </w:rPr>
        <w:t xml:space="preserve">Capacitatea de incarcare este intre 100-150 kg,iar durata procesului de vopsire de 10-15 min.In tambur, piesele se rotesc pana la </w:t>
      </w:r>
      <w:r>
        <w:rPr>
          <w:rFonts w:eastAsia="Times New Roman"/>
          <w:sz w:val="30"/>
          <w:szCs w:val="30"/>
          <w:lang w:val="ro-RO"/>
        </w:rPr>
        <w:t>„uscarea la praf.Apoi, se aseaza pe tavi si se usuca in cuptor.</w:t>
      </w:r>
    </w:p>
    <w:p w:rsidR="009E55C2" w:rsidRDefault="009E55C2" w:rsidP="009E55C2">
      <w:pPr>
        <w:shd w:val="clear" w:color="auto" w:fill="FFFFFF"/>
        <w:tabs>
          <w:tab w:val="left" w:pos="4080"/>
          <w:tab w:val="left" w:pos="10406"/>
        </w:tabs>
        <w:spacing w:before="768"/>
        <w:ind w:left="494"/>
        <w:sectPr w:rsidR="009E55C2" w:rsidSect="009E55C2">
          <w:pgSz w:w="11909" w:h="16834"/>
          <w:pgMar w:top="658" w:right="360" w:bottom="360" w:left="600" w:header="720" w:footer="720" w:gutter="0"/>
          <w:cols w:space="60"/>
          <w:noEndnote/>
        </w:sectPr>
      </w:pPr>
    </w:p>
    <w:p w:rsidR="009E55C2" w:rsidRDefault="009E55C2" w:rsidP="009E55C2">
      <w:pPr>
        <w:shd w:val="clear" w:color="auto" w:fill="FFFFFF"/>
        <w:spacing w:line="458" w:lineRule="exact"/>
        <w:ind w:left="739"/>
      </w:pPr>
      <w:r>
        <w:rPr>
          <w:rFonts w:eastAsia="Times New Roman"/>
          <w:b/>
          <w:bCs/>
          <w:position w:val="4"/>
          <w:sz w:val="40"/>
          <w:szCs w:val="40"/>
          <w:lang w:val="ro-RO"/>
        </w:rPr>
        <w:lastRenderedPageBreak/>
        <w:t>Utilaje folosite la vopsirea prin valtuire.</w:t>
      </w:r>
    </w:p>
    <w:p w:rsidR="009E55C2" w:rsidRDefault="009E55C2" w:rsidP="009E55C2">
      <w:pPr>
        <w:shd w:val="clear" w:color="auto" w:fill="FFFFFF"/>
        <w:spacing w:line="346" w:lineRule="exact"/>
        <w:ind w:left="5" w:firstLine="706"/>
      </w:pPr>
      <w:r>
        <w:rPr>
          <w:sz w:val="28"/>
          <w:szCs w:val="28"/>
          <w:lang w:val="ro-RO"/>
        </w:rPr>
        <w:t>Vopsirea prin valtuire se aplica pentru piese care prezinta suprafete intinse(table,scanduri,placaj,placi de material plastic).</w:t>
      </w:r>
    </w:p>
    <w:p w:rsidR="009E55C2" w:rsidRDefault="009E55C2" w:rsidP="009E55C2">
      <w:pPr>
        <w:shd w:val="clear" w:color="auto" w:fill="FFFFFF"/>
        <w:spacing w:before="34" w:line="398" w:lineRule="exact"/>
        <w:ind w:left="3562"/>
        <w:rPr>
          <w:b/>
          <w:bCs/>
          <w:spacing w:val="-7"/>
          <w:sz w:val="40"/>
          <w:szCs w:val="40"/>
          <w:lang w:val="ro-RO"/>
        </w:rPr>
      </w:pPr>
    </w:p>
    <w:p w:rsidR="009E55C2" w:rsidRDefault="009E55C2" w:rsidP="009E55C2">
      <w:pPr>
        <w:shd w:val="clear" w:color="auto" w:fill="FFFFFF"/>
        <w:spacing w:before="34" w:line="398" w:lineRule="exact"/>
        <w:ind w:left="3562"/>
        <w:rPr>
          <w:b/>
          <w:bCs/>
          <w:spacing w:val="-7"/>
          <w:sz w:val="40"/>
          <w:szCs w:val="40"/>
          <w:lang w:val="ro-RO"/>
        </w:rPr>
      </w:pPr>
    </w:p>
    <w:p w:rsidR="009E55C2" w:rsidRDefault="009E55C2" w:rsidP="009E55C2">
      <w:pPr>
        <w:shd w:val="clear" w:color="auto" w:fill="FFFFFF"/>
        <w:spacing w:before="34" w:line="398" w:lineRule="exact"/>
        <w:ind w:left="3562"/>
        <w:rPr>
          <w:b/>
          <w:bCs/>
          <w:spacing w:val="-7"/>
          <w:sz w:val="40"/>
          <w:szCs w:val="40"/>
          <w:lang w:val="ro-RO"/>
        </w:rPr>
      </w:pPr>
      <w:r>
        <w:rPr>
          <w:b/>
          <w:bCs/>
          <w:spacing w:val="-7"/>
          <w:sz w:val="40"/>
          <w:szCs w:val="40"/>
          <w:lang w:val="ro-RO"/>
        </w:rPr>
        <w:t>Schema de principiu</w:t>
      </w:r>
    </w:p>
    <w:p w:rsidR="009E55C2" w:rsidRDefault="009E55C2" w:rsidP="009E55C2">
      <w:pPr>
        <w:shd w:val="clear" w:color="auto" w:fill="FFFFFF"/>
        <w:spacing w:before="34" w:line="398" w:lineRule="exact"/>
        <w:ind w:left="3562"/>
        <w:rPr>
          <w:b/>
          <w:bCs/>
          <w:spacing w:val="-7"/>
          <w:sz w:val="40"/>
          <w:szCs w:val="40"/>
          <w:lang w:val="ro-RO"/>
        </w:rPr>
      </w:pPr>
    </w:p>
    <w:p w:rsidR="009E55C2" w:rsidRDefault="009E55C2" w:rsidP="009E55C2">
      <w:pPr>
        <w:shd w:val="clear" w:color="auto" w:fill="FFFFFF"/>
        <w:spacing w:before="34" w:line="398" w:lineRule="exact"/>
        <w:ind w:left="3562"/>
      </w:pPr>
    </w:p>
    <w:p w:rsidR="009E55C2" w:rsidRDefault="009E55C2" w:rsidP="009E55C2">
      <w:pPr>
        <w:shd w:val="clear" w:color="auto" w:fill="FFFFFF"/>
        <w:spacing w:before="43" w:line="298" w:lineRule="exact"/>
        <w:ind w:left="6802" w:right="461"/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32385</wp:posOffset>
            </wp:positionV>
            <wp:extent cx="3075305" cy="1555750"/>
            <wp:effectExtent l="19050" t="0" r="0" b="0"/>
            <wp:wrapThrough wrapText="bothSides">
              <wp:wrapPolygon edited="0">
                <wp:start x="-134" y="0"/>
                <wp:lineTo x="-134" y="21424"/>
                <wp:lineTo x="21542" y="21424"/>
                <wp:lineTo x="21542" y="0"/>
                <wp:lineTo x="-13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ro-RO"/>
        </w:rPr>
        <w:t>1.valt de aplicare; 2.valt intermediar; 3.valt de alimentare; 4.bazin cu vopsea; 5.piesa.</w:t>
      </w:r>
    </w:p>
    <w:p w:rsidR="009E55C2" w:rsidRDefault="009E55C2" w:rsidP="009E55C2">
      <w:pPr>
        <w:shd w:val="clear" w:color="auto" w:fill="FFFFFF"/>
        <w:spacing w:line="562" w:lineRule="exact"/>
        <w:ind w:left="355"/>
      </w:pPr>
    </w:p>
    <w:p w:rsidR="009E55C2" w:rsidRDefault="009E55C2" w:rsidP="009E55C2">
      <w:pPr>
        <w:shd w:val="clear" w:color="auto" w:fill="FFFFFF"/>
        <w:spacing w:before="77"/>
        <w:ind w:left="1423"/>
        <w:rPr>
          <w:sz w:val="28"/>
          <w:szCs w:val="28"/>
          <w:lang w:val="ro-RO"/>
        </w:rPr>
      </w:pPr>
    </w:p>
    <w:p w:rsidR="009E55C2" w:rsidRDefault="009E55C2" w:rsidP="009E55C2">
      <w:pPr>
        <w:shd w:val="clear" w:color="auto" w:fill="FFFFFF"/>
        <w:spacing w:before="77"/>
        <w:ind w:left="1423"/>
        <w:rPr>
          <w:sz w:val="28"/>
          <w:szCs w:val="28"/>
          <w:lang w:val="ro-RO"/>
        </w:rPr>
      </w:pPr>
    </w:p>
    <w:p w:rsidR="009E55C2" w:rsidRDefault="009E55C2" w:rsidP="009E55C2">
      <w:pPr>
        <w:shd w:val="clear" w:color="auto" w:fill="FFFFFF"/>
        <w:spacing w:before="77"/>
        <w:ind w:left="1423"/>
      </w:pPr>
      <w:r>
        <w:rPr>
          <w:sz w:val="28"/>
          <w:szCs w:val="28"/>
          <w:lang w:val="ro-RO"/>
        </w:rPr>
        <w:t xml:space="preserve">Figura  Vopsirea prin valtuire   </w:t>
      </w:r>
    </w:p>
    <w:p w:rsidR="009E55C2" w:rsidRDefault="009E55C2" w:rsidP="009E55C2">
      <w:pPr>
        <w:shd w:val="clear" w:color="auto" w:fill="FFFFFF"/>
        <w:spacing w:before="3079"/>
        <w:sectPr w:rsidR="009E55C2">
          <w:pgSz w:w="14553" w:h="18336"/>
          <w:pgMar w:top="1440" w:right="1440" w:bottom="360" w:left="2160" w:header="720" w:footer="720" w:gutter="0"/>
          <w:cols w:num="2" w:sep="1" w:space="720" w:equalWidth="0">
            <w:col w:w="9561" w:space="672"/>
            <w:col w:w="720"/>
          </w:cols>
          <w:noEndnote/>
        </w:sectPr>
      </w:pPr>
      <w:r>
        <w:br w:type="column"/>
      </w:r>
    </w:p>
    <w:p w:rsidR="009E55C2" w:rsidRDefault="009E55C2" w:rsidP="009E55C2">
      <w:pPr>
        <w:shd w:val="clear" w:color="auto" w:fill="FFFFFF"/>
        <w:spacing w:before="343" w:line="346" w:lineRule="exact"/>
        <w:ind w:left="10" w:firstLine="701"/>
      </w:pPr>
      <w:r>
        <w:rPr>
          <w:sz w:val="28"/>
          <w:szCs w:val="28"/>
          <w:lang w:val="ro-RO"/>
        </w:rPr>
        <w:lastRenderedPageBreak/>
        <w:t>Vopsirea consta in depunerea pe suprafata piesei a unei pelicule de vopsea , de catre un valt care se roteste.Valtul de aplicare preia vopseaua de pe valtul de alimentare printr-un valt intermadiar.</w:t>
      </w:r>
    </w:p>
    <w:p w:rsidR="009E55C2" w:rsidRDefault="009E55C2" w:rsidP="009E55C2">
      <w:pPr>
        <w:shd w:val="clear" w:color="auto" w:fill="FFFFFF"/>
        <w:spacing w:before="19"/>
        <w:ind w:left="1829"/>
      </w:pPr>
      <w:r>
        <w:rPr>
          <w:rFonts w:eastAsia="Times New Roman"/>
          <w:b/>
          <w:bCs/>
          <w:sz w:val="40"/>
          <w:szCs w:val="40"/>
          <w:lang w:val="ro-RO"/>
        </w:rPr>
        <w:t>Tehnologia vopsirii prin valtuire.</w:t>
      </w:r>
    </w:p>
    <w:p w:rsidR="009E55C2" w:rsidRDefault="009E55C2" w:rsidP="009E55C2">
      <w:pPr>
        <w:shd w:val="clear" w:color="auto" w:fill="FFFFFF"/>
        <w:spacing w:line="350" w:lineRule="exact"/>
        <w:ind w:left="5" w:firstLine="701"/>
      </w:pPr>
      <w:r>
        <w:rPr>
          <w:sz w:val="28"/>
          <w:szCs w:val="28"/>
          <w:lang w:val="ro-RO"/>
        </w:rPr>
        <w:t>Vopsirea consta in depunerea pe suprafata piesei a unei pelicule de vopsea , de catre un valt care se roteste.Valtul de aplicare preia vopseaua de pe valtul de alimentare printr-un valt intermadiar.Dupa vopsire, piesele sunt supuse operatiei de uscare.</w:t>
      </w:r>
    </w:p>
    <w:p w:rsidR="009E55C2" w:rsidRDefault="009E55C2" w:rsidP="009E55C2">
      <w:pPr>
        <w:shd w:val="clear" w:color="auto" w:fill="FFFFFF"/>
        <w:spacing w:line="350" w:lineRule="exact"/>
        <w:ind w:left="1421" w:right="1613" w:hanging="706"/>
      </w:pPr>
      <w:r>
        <w:rPr>
          <w:sz w:val="28"/>
          <w:szCs w:val="28"/>
          <w:lang w:val="ro-RO"/>
        </w:rPr>
        <w:t>In timpul vopsirii, piesa se deplaseaza cu ajutorul unei cai de rulare. Vopsirea poate fi:</w:t>
      </w:r>
    </w:p>
    <w:p w:rsidR="009E55C2" w:rsidRDefault="009E55C2" w:rsidP="009E55C2">
      <w:pPr>
        <w:numPr>
          <w:ilvl w:val="0"/>
          <w:numId w:val="1"/>
        </w:numPr>
        <w:shd w:val="clear" w:color="auto" w:fill="FFFFFF"/>
        <w:tabs>
          <w:tab w:val="left" w:pos="1430"/>
        </w:tabs>
        <w:spacing w:before="7" w:line="350" w:lineRule="exact"/>
        <w:ind w:left="1080"/>
        <w:rPr>
          <w:rFonts w:ascii="Arial" w:eastAsia="Times New Roman" w:hAnsi="Arial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monocolora;</w:t>
      </w:r>
    </w:p>
    <w:p w:rsidR="009E55C2" w:rsidRDefault="009E55C2" w:rsidP="009E55C2">
      <w:pPr>
        <w:numPr>
          <w:ilvl w:val="0"/>
          <w:numId w:val="1"/>
        </w:numPr>
        <w:shd w:val="clear" w:color="auto" w:fill="FFFFFF"/>
        <w:tabs>
          <w:tab w:val="left" w:pos="1430"/>
        </w:tabs>
        <w:spacing w:before="7" w:line="350" w:lineRule="exact"/>
        <w:ind w:left="1080"/>
        <w:rPr>
          <w:rFonts w:ascii="Arial" w:eastAsia="Times New Roman" w:hAnsi="Arial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policolora.</w:t>
      </w:r>
    </w:p>
    <w:p w:rsidR="009E55C2" w:rsidRDefault="009E55C2" w:rsidP="009E55C2">
      <w:pPr>
        <w:shd w:val="clear" w:color="auto" w:fill="FFFFFF"/>
        <w:spacing w:line="346" w:lineRule="exact"/>
        <w:ind w:left="710"/>
      </w:pPr>
      <w:r>
        <w:rPr>
          <w:sz w:val="28"/>
          <w:szCs w:val="28"/>
          <w:lang w:val="ro-RO"/>
        </w:rPr>
        <w:t>Vopsirea policolora se poate realiza prin treceri succesive ,care completeaza</w:t>
      </w:r>
    </w:p>
    <w:p w:rsidR="009E55C2" w:rsidRDefault="009E55C2" w:rsidP="009E55C2">
      <w:pPr>
        <w:shd w:val="clear" w:color="auto" w:fill="FFFFFF"/>
        <w:spacing w:line="346" w:lineRule="exact"/>
        <w:ind w:left="720"/>
      </w:pPr>
      <w:r>
        <w:rPr>
          <w:sz w:val="28"/>
          <w:szCs w:val="28"/>
          <w:lang w:val="ro-RO"/>
        </w:rPr>
        <w:t>golurile de culoare lasate, sau prin supratiparire(dupa uscarea peliculei</w:t>
      </w:r>
    </w:p>
    <w:p w:rsidR="009E55C2" w:rsidRDefault="009E55C2" w:rsidP="009E55C2">
      <w:pPr>
        <w:shd w:val="clear" w:color="auto" w:fill="FFFFFF"/>
        <w:spacing w:line="346" w:lineRule="exact"/>
        <w:ind w:left="715"/>
      </w:pPr>
      <w:r>
        <w:rPr>
          <w:sz w:val="28"/>
          <w:szCs w:val="28"/>
          <w:lang w:val="ro-RO"/>
        </w:rPr>
        <w:t>anterioare).</w:t>
      </w:r>
    </w:p>
    <w:p w:rsidR="009E55C2" w:rsidRDefault="009E55C2" w:rsidP="009E55C2">
      <w:pPr>
        <w:shd w:val="clear" w:color="auto" w:fill="FFFFFF"/>
        <w:spacing w:line="346" w:lineRule="exact"/>
        <w:ind w:left="710"/>
      </w:pPr>
      <w:r>
        <w:rPr>
          <w:sz w:val="28"/>
          <w:szCs w:val="28"/>
          <w:lang w:val="ro-RO"/>
        </w:rPr>
        <w:t>Productivitatea utilajelor folosite la vopsirea prin valtuire este ridicata</w:t>
      </w:r>
    </w:p>
    <w:p w:rsidR="009E55C2" w:rsidRDefault="009E55C2" w:rsidP="009E55C2">
      <w:pPr>
        <w:shd w:val="clear" w:color="auto" w:fill="FFFFFF"/>
        <w:spacing w:line="346" w:lineRule="exact"/>
        <w:ind w:left="725"/>
      </w:pPr>
      <w:r>
        <w:rPr>
          <w:sz w:val="28"/>
          <w:szCs w:val="28"/>
          <w:lang w:val="ro-RO"/>
        </w:rPr>
        <w:t>(10-20 m/min).</w:t>
      </w:r>
    </w:p>
    <w:p w:rsidR="009E55C2" w:rsidRDefault="009E55C2" w:rsidP="009E55C2">
      <w:pPr>
        <w:shd w:val="clear" w:color="auto" w:fill="FFFFFF"/>
        <w:spacing w:before="38" w:line="358" w:lineRule="exact"/>
        <w:ind w:left="2126"/>
      </w:pPr>
      <w:r>
        <w:rPr>
          <w:b/>
          <w:bCs/>
          <w:position w:val="-6"/>
          <w:sz w:val="40"/>
          <w:szCs w:val="40"/>
          <w:lang w:val="ro-RO"/>
        </w:rPr>
        <w:t>Norme de tehnica securitatii muncii.</w:t>
      </w:r>
    </w:p>
    <w:p w:rsidR="009E55C2" w:rsidRDefault="009E55C2" w:rsidP="009E55C2">
      <w:pPr>
        <w:shd w:val="clear" w:color="auto" w:fill="FFFFFF"/>
        <w:spacing w:before="420" w:after="907" w:line="348" w:lineRule="exact"/>
        <w:ind w:right="1152" w:firstLine="708"/>
        <w:sectPr w:rsidR="009E55C2">
          <w:type w:val="continuous"/>
          <w:pgSz w:w="14553" w:h="18336"/>
          <w:pgMar w:top="1440" w:right="1440" w:bottom="360" w:left="2160" w:header="720" w:footer="720" w:gutter="0"/>
          <w:cols w:space="60"/>
          <w:noEndnote/>
        </w:sectPr>
      </w:pPr>
      <w:r>
        <w:rPr>
          <w:sz w:val="28"/>
          <w:szCs w:val="28"/>
          <w:lang w:val="ro-RO"/>
        </w:rPr>
        <w:t>Vopsirea cu pensula se poate realiza si in alte spatii de lucru, cu conditia eliminarii surselor de aprindere,iar sistemul de ventilatie sa permita evacuarea gazelor nocive datorate diluantului.</w:t>
      </w:r>
    </w:p>
    <w:p w:rsidR="002A01EA" w:rsidRDefault="002A01EA" w:rsidP="009E55C2"/>
    <w:sectPr w:rsidR="002A01EA" w:rsidSect="002A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B8A3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E55C2"/>
    <w:rsid w:val="002A01EA"/>
    <w:rsid w:val="009E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2020-03-19T10:22:00Z</dcterms:created>
  <dcterms:modified xsi:type="dcterms:W3CDTF">2020-03-19T10:25:00Z</dcterms:modified>
</cp:coreProperties>
</file>