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4" w:rsidRPr="00FF7E74" w:rsidRDefault="00FF7E74" w:rsidP="00FF7E74">
      <w:pPr>
        <w:shd w:val="clear" w:color="auto" w:fill="FFFFFF"/>
        <w:ind w:left="2952"/>
        <w:rPr>
          <w:b/>
          <w:sz w:val="28"/>
          <w:szCs w:val="28"/>
          <w:lang w:val="ro-RO"/>
        </w:rPr>
      </w:pPr>
      <w:r w:rsidRPr="00FF7E74">
        <w:rPr>
          <w:b/>
          <w:sz w:val="28"/>
          <w:szCs w:val="28"/>
          <w:lang w:val="ro-RO"/>
        </w:rPr>
        <w:t>Metode de vopsire</w:t>
      </w:r>
    </w:p>
    <w:p w:rsidR="00FF7E74" w:rsidRPr="00FF7E74" w:rsidRDefault="00FF7E74" w:rsidP="00FF7E74">
      <w:pPr>
        <w:shd w:val="clear" w:color="auto" w:fill="FFFFFF"/>
        <w:ind w:left="2952"/>
        <w:rPr>
          <w:b/>
          <w:sz w:val="28"/>
          <w:szCs w:val="28"/>
        </w:rPr>
      </w:pPr>
      <w:r w:rsidRPr="00FF7E74">
        <w:rPr>
          <w:b/>
          <w:sz w:val="28"/>
          <w:szCs w:val="28"/>
          <w:lang w:val="ro-RO"/>
        </w:rPr>
        <w:t>Clasificarea metodelor de vopsire.</w:t>
      </w:r>
    </w:p>
    <w:p w:rsidR="00FF7E74" w:rsidRDefault="00FF7E74" w:rsidP="00FF7E74">
      <w:pPr>
        <w:shd w:val="clear" w:color="auto" w:fill="FFFFFF"/>
        <w:ind w:left="1205"/>
        <w:rPr>
          <w:sz w:val="24"/>
          <w:szCs w:val="24"/>
          <w:lang w:val="ro-RO"/>
        </w:rPr>
      </w:pPr>
    </w:p>
    <w:p w:rsidR="00FF7E74" w:rsidRPr="00FF7E74" w:rsidRDefault="00FF7E74" w:rsidP="00FF7E74">
      <w:pPr>
        <w:shd w:val="clear" w:color="auto" w:fill="FFFFFF"/>
        <w:ind w:left="1205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Metodele de vopsire se clasifica in functie de urmatoarele criterii:</w:t>
      </w:r>
    </w:p>
    <w:p w:rsidR="00FF7E74" w:rsidRPr="00FF7E74" w:rsidRDefault="00FF7E74" w:rsidP="00FF7E74">
      <w:pPr>
        <w:shd w:val="clear" w:color="auto" w:fill="FFFFFF"/>
        <w:tabs>
          <w:tab w:val="left" w:pos="1925"/>
        </w:tabs>
        <w:ind w:left="1565"/>
        <w:rPr>
          <w:sz w:val="24"/>
          <w:szCs w:val="24"/>
        </w:rPr>
      </w:pPr>
      <w:r w:rsidRPr="00FF7E74">
        <w:rPr>
          <w:bCs/>
          <w:spacing w:val="-4"/>
          <w:sz w:val="24"/>
          <w:szCs w:val="24"/>
          <w:lang w:val="ro-RO"/>
        </w:rPr>
        <w:t>1.</w:t>
      </w:r>
      <w:r w:rsidRPr="00FF7E74">
        <w:rPr>
          <w:bCs/>
          <w:sz w:val="24"/>
          <w:szCs w:val="24"/>
          <w:lang w:val="ro-RO"/>
        </w:rPr>
        <w:tab/>
        <w:t>Dupa natura efortului dezvoltat: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manuala;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mecanica.</w:t>
      </w:r>
    </w:p>
    <w:p w:rsidR="00FF7E74" w:rsidRPr="00FF7E74" w:rsidRDefault="00FF7E74" w:rsidP="00FF7E74">
      <w:pPr>
        <w:shd w:val="clear" w:color="auto" w:fill="FFFFFF"/>
        <w:tabs>
          <w:tab w:val="left" w:pos="1925"/>
        </w:tabs>
        <w:ind w:left="1565"/>
        <w:rPr>
          <w:sz w:val="24"/>
          <w:szCs w:val="24"/>
        </w:rPr>
      </w:pPr>
      <w:r w:rsidRPr="00FF7E74">
        <w:rPr>
          <w:bCs/>
          <w:spacing w:val="-4"/>
          <w:sz w:val="24"/>
          <w:szCs w:val="24"/>
          <w:lang w:val="ro-RO"/>
        </w:rPr>
        <w:t>2.</w:t>
      </w:r>
      <w:r w:rsidRPr="00FF7E74">
        <w:rPr>
          <w:bCs/>
          <w:sz w:val="24"/>
          <w:szCs w:val="24"/>
          <w:lang w:val="ro-RO"/>
        </w:rPr>
        <w:tab/>
        <w:t>Dupa gradul de mecanizare: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mecanizata;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automatizata;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robotizata.</w:t>
      </w:r>
    </w:p>
    <w:p w:rsidR="00FF7E74" w:rsidRPr="00FF7E74" w:rsidRDefault="00FF7E74" w:rsidP="00FF7E74">
      <w:pPr>
        <w:shd w:val="clear" w:color="auto" w:fill="FFFFFF"/>
        <w:tabs>
          <w:tab w:val="left" w:pos="1925"/>
        </w:tabs>
        <w:ind w:left="1565"/>
        <w:rPr>
          <w:sz w:val="24"/>
          <w:szCs w:val="24"/>
        </w:rPr>
      </w:pPr>
      <w:r w:rsidRPr="00FF7E74">
        <w:rPr>
          <w:bCs/>
          <w:spacing w:val="-4"/>
          <w:sz w:val="24"/>
          <w:szCs w:val="24"/>
          <w:lang w:val="ro-RO"/>
        </w:rPr>
        <w:t>3.</w:t>
      </w:r>
      <w:r w:rsidRPr="00FF7E74">
        <w:rPr>
          <w:bCs/>
          <w:sz w:val="24"/>
          <w:szCs w:val="24"/>
          <w:lang w:val="ro-RO"/>
        </w:rPr>
        <w:tab/>
        <w:t>Dupa modul de aplicare a peliculei de vopsea: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prin pensulare;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prin tamburare;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prin stropire;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prin pulverizare;</w:t>
      </w:r>
    </w:p>
    <w:p w:rsidR="00FF7E74" w:rsidRPr="00FF7E74" w:rsidRDefault="00FF7E74" w:rsidP="00FF7E74">
      <w:pPr>
        <w:numPr>
          <w:ilvl w:val="0"/>
          <w:numId w:val="1"/>
        </w:numPr>
        <w:shd w:val="clear" w:color="auto" w:fill="FFFFFF"/>
        <w:tabs>
          <w:tab w:val="left" w:pos="2621"/>
        </w:tabs>
        <w:ind w:left="2285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Cs/>
          <w:sz w:val="24"/>
          <w:szCs w:val="24"/>
          <w:lang w:val="ro-RO"/>
        </w:rPr>
        <w:t>vopsirea in pat fluidizat.</w:t>
      </w:r>
    </w:p>
    <w:p w:rsidR="00FF7E74" w:rsidRPr="00FF7E74" w:rsidRDefault="00FF7E74" w:rsidP="00FF7E74">
      <w:pPr>
        <w:shd w:val="clear" w:color="auto" w:fill="FFFFFF"/>
        <w:ind w:left="1205"/>
        <w:rPr>
          <w:sz w:val="24"/>
          <w:szCs w:val="24"/>
        </w:rPr>
      </w:pPr>
      <w:r w:rsidRPr="00FF7E74">
        <w:rPr>
          <w:bCs/>
          <w:sz w:val="24"/>
          <w:szCs w:val="24"/>
          <w:lang w:val="ro-RO"/>
        </w:rPr>
        <w:t xml:space="preserve">Vopsirea prin imersie </w:t>
      </w:r>
      <w:r w:rsidRPr="00FF7E74">
        <w:rPr>
          <w:sz w:val="24"/>
          <w:szCs w:val="24"/>
          <w:lang w:val="ro-RO"/>
        </w:rPr>
        <w:t>se realizeaza in trei variante:</w:t>
      </w:r>
    </w:p>
    <w:p w:rsidR="00FF7E74" w:rsidRPr="00FF7E74" w:rsidRDefault="00FF7E74" w:rsidP="00FF7E74">
      <w:pPr>
        <w:numPr>
          <w:ilvl w:val="0"/>
          <w:numId w:val="2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prin imersie clasica.</w:t>
      </w:r>
    </w:p>
    <w:p w:rsidR="00FF7E74" w:rsidRPr="00FF7E74" w:rsidRDefault="00FF7E74" w:rsidP="00FF7E74">
      <w:pPr>
        <w:numPr>
          <w:ilvl w:val="0"/>
          <w:numId w:val="2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electroforetica.</w:t>
      </w:r>
    </w:p>
    <w:p w:rsidR="00FF7E74" w:rsidRPr="00FF7E74" w:rsidRDefault="00FF7E74" w:rsidP="00FF7E74">
      <w:pPr>
        <w:numPr>
          <w:ilvl w:val="0"/>
          <w:numId w:val="2"/>
        </w:numPr>
        <w:shd w:val="clear" w:color="auto" w:fill="FFFFFF"/>
        <w:tabs>
          <w:tab w:val="left" w:pos="2837"/>
        </w:tabs>
        <w:ind w:left="2837" w:right="576" w:hanging="360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in pat fluidizat (poate fi asociata vopsirii prin imersie).</w:t>
      </w:r>
    </w:p>
    <w:p w:rsidR="00FF7E74" w:rsidRPr="00FF7E74" w:rsidRDefault="00FF7E74" w:rsidP="00FF7E74">
      <w:pPr>
        <w:shd w:val="clear" w:color="auto" w:fill="FFFFFF"/>
        <w:ind w:left="1205"/>
        <w:rPr>
          <w:sz w:val="24"/>
          <w:szCs w:val="24"/>
        </w:rPr>
      </w:pPr>
      <w:r w:rsidRPr="00FF7E74">
        <w:rPr>
          <w:bCs/>
          <w:sz w:val="24"/>
          <w:szCs w:val="24"/>
          <w:lang w:val="ro-RO"/>
        </w:rPr>
        <w:t xml:space="preserve">Vopsirea prin stropire </w:t>
      </w:r>
      <w:r w:rsidRPr="00FF7E74">
        <w:rPr>
          <w:sz w:val="24"/>
          <w:szCs w:val="24"/>
          <w:lang w:val="ro-RO"/>
        </w:rPr>
        <w:t>se realizeaza in doua variante:</w:t>
      </w:r>
    </w:p>
    <w:p w:rsidR="00FF7E74" w:rsidRPr="00FF7E74" w:rsidRDefault="00FF7E74" w:rsidP="00FF7E74">
      <w:pPr>
        <w:numPr>
          <w:ilvl w:val="0"/>
          <w:numId w:val="3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prin stropire clasica.</w:t>
      </w:r>
    </w:p>
    <w:p w:rsidR="00FF7E74" w:rsidRPr="00FF7E74" w:rsidRDefault="00FF7E74" w:rsidP="00FF7E74">
      <w:pPr>
        <w:numPr>
          <w:ilvl w:val="0"/>
          <w:numId w:val="3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prin reflux(flow-coating).</w:t>
      </w:r>
    </w:p>
    <w:p w:rsidR="00FF7E74" w:rsidRPr="00FF7E74" w:rsidRDefault="00FF7E74" w:rsidP="00FF7E74">
      <w:pPr>
        <w:shd w:val="clear" w:color="auto" w:fill="FFFFFF"/>
        <w:ind w:left="1205"/>
        <w:rPr>
          <w:sz w:val="24"/>
          <w:szCs w:val="24"/>
        </w:rPr>
      </w:pPr>
      <w:r w:rsidRPr="00FF7E74">
        <w:rPr>
          <w:bCs/>
          <w:sz w:val="24"/>
          <w:szCs w:val="24"/>
          <w:lang w:val="ro-RO"/>
        </w:rPr>
        <w:t xml:space="preserve">Vopsirea prin pulverizare </w:t>
      </w:r>
      <w:r w:rsidRPr="00FF7E74">
        <w:rPr>
          <w:sz w:val="24"/>
          <w:szCs w:val="24"/>
          <w:lang w:val="ro-RO"/>
        </w:rPr>
        <w:t>se realizeaza in doua variante:</w:t>
      </w:r>
    </w:p>
    <w:p w:rsidR="00FF7E74" w:rsidRPr="00FF7E74" w:rsidRDefault="00FF7E74" w:rsidP="00FF7E74">
      <w:pPr>
        <w:numPr>
          <w:ilvl w:val="0"/>
          <w:numId w:val="4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prin pulverizare clasica.</w:t>
      </w:r>
    </w:p>
    <w:p w:rsidR="00FF7E74" w:rsidRPr="00FF7E74" w:rsidRDefault="00FF7E74" w:rsidP="00FF7E74">
      <w:pPr>
        <w:numPr>
          <w:ilvl w:val="0"/>
          <w:numId w:val="4"/>
        </w:numPr>
        <w:shd w:val="clear" w:color="auto" w:fill="FFFFFF"/>
        <w:tabs>
          <w:tab w:val="left" w:pos="2837"/>
        </w:tabs>
        <w:ind w:left="2477"/>
        <w:rPr>
          <w:bCs/>
          <w:spacing w:val="-4"/>
          <w:sz w:val="24"/>
          <w:szCs w:val="24"/>
          <w:lang w:val="ro-RO"/>
        </w:rPr>
      </w:pPr>
      <w:r w:rsidRPr="00FF7E74">
        <w:rPr>
          <w:bCs/>
          <w:sz w:val="24"/>
          <w:szCs w:val="24"/>
          <w:lang w:val="ro-RO"/>
        </w:rPr>
        <w:t>Vopsirea electrostatica.</w:t>
      </w: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pgSz w:w="11909" w:h="16834"/>
          <w:pgMar w:top="360" w:right="747" w:bottom="360" w:left="640" w:header="720" w:footer="720" w:gutter="0"/>
          <w:cols w:space="720"/>
        </w:sectPr>
      </w:pPr>
    </w:p>
    <w:p w:rsidR="00FF7E74" w:rsidRPr="00FF7E74" w:rsidRDefault="00FF7E74" w:rsidP="00FF7E74">
      <w:pPr>
        <w:shd w:val="clear" w:color="auto" w:fill="FFFFFF"/>
        <w:jc w:val="center"/>
        <w:rPr>
          <w:sz w:val="28"/>
          <w:szCs w:val="28"/>
        </w:rPr>
      </w:pPr>
      <w:r w:rsidRPr="00FF7E74">
        <w:rPr>
          <w:b/>
          <w:bCs/>
          <w:spacing w:val="-4"/>
          <w:sz w:val="28"/>
          <w:szCs w:val="28"/>
          <w:lang w:val="ro-RO"/>
        </w:rPr>
        <w:lastRenderedPageBreak/>
        <w:t>Vopsirea prin pensulare. Principiul metodei de vopsire</w:t>
      </w:r>
    </w:p>
    <w:p w:rsidR="00FF7E74" w:rsidRDefault="00FF7E74" w:rsidP="00FF7E74">
      <w:pPr>
        <w:shd w:val="clear" w:color="auto" w:fill="FFFFFF"/>
        <w:ind w:left="734" w:right="557" w:firstLine="710"/>
        <w:rPr>
          <w:b/>
          <w:bCs/>
          <w:spacing w:val="-2"/>
          <w:sz w:val="24"/>
          <w:szCs w:val="24"/>
          <w:lang w:val="ro-RO"/>
        </w:rPr>
      </w:pPr>
    </w:p>
    <w:p w:rsidR="00FF7E74" w:rsidRPr="00FF7E74" w:rsidRDefault="00FF7E74" w:rsidP="00FF7E74">
      <w:pPr>
        <w:shd w:val="clear" w:color="auto" w:fill="FFFFFF"/>
        <w:ind w:left="734" w:right="557" w:firstLine="710"/>
        <w:rPr>
          <w:sz w:val="24"/>
          <w:szCs w:val="24"/>
        </w:rPr>
      </w:pPr>
      <w:r w:rsidRPr="00FF7E74">
        <w:rPr>
          <w:b/>
          <w:bCs/>
          <w:spacing w:val="-2"/>
          <w:sz w:val="24"/>
          <w:szCs w:val="24"/>
          <w:lang w:val="ro-RO"/>
        </w:rPr>
        <w:t xml:space="preserve">Metoda consta in intinderea materialului de vopsire, pe o suprafata, cu </w:t>
      </w:r>
      <w:r w:rsidRPr="00FF7E74">
        <w:rPr>
          <w:b/>
          <w:bCs/>
          <w:sz w:val="24"/>
          <w:szCs w:val="24"/>
          <w:lang w:val="ro-RO"/>
        </w:rPr>
        <w:t>ajutorul unor pensule(prin aderenta vopselei la perii pensulei.</w:t>
      </w:r>
    </w:p>
    <w:p w:rsidR="00FF7E74" w:rsidRDefault="00FF7E74" w:rsidP="00FF7E74">
      <w:pPr>
        <w:shd w:val="clear" w:color="auto" w:fill="FFFFFF"/>
        <w:ind w:left="1930"/>
        <w:rPr>
          <w:rFonts w:eastAsia="Times New Roman"/>
          <w:b/>
          <w:bCs/>
          <w:sz w:val="24"/>
          <w:szCs w:val="24"/>
          <w:lang w:val="ro-RO"/>
        </w:rPr>
      </w:pPr>
    </w:p>
    <w:p w:rsidR="00FF7E74" w:rsidRPr="00FF7E74" w:rsidRDefault="00FF7E74" w:rsidP="00FF7E74">
      <w:pPr>
        <w:shd w:val="clear" w:color="auto" w:fill="FFFFFF"/>
        <w:ind w:left="1930"/>
        <w:rPr>
          <w:sz w:val="24"/>
          <w:szCs w:val="24"/>
        </w:rPr>
      </w:pPr>
      <w:r w:rsidRPr="00FF7E74">
        <w:rPr>
          <w:rFonts w:eastAsia="Times New Roman"/>
          <w:b/>
          <w:bCs/>
          <w:sz w:val="24"/>
          <w:szCs w:val="24"/>
          <w:lang w:val="ro-RO"/>
        </w:rPr>
        <w:t>Scule,dispozitive si materiale de vopsire</w:t>
      </w:r>
    </w:p>
    <w:p w:rsidR="00FF7E74" w:rsidRPr="00FF7E74" w:rsidRDefault="00FF7E74" w:rsidP="00FF7E74">
      <w:pPr>
        <w:shd w:val="clear" w:color="auto" w:fill="FFFFFF"/>
        <w:ind w:left="725" w:right="1670" w:firstLine="706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Vopsirea prin pensulare utilizeaza pensule, care difera ca forma, marime,calitatea firelor.</w:t>
      </w: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type w:val="continuous"/>
          <w:pgSz w:w="14232" w:h="18336"/>
          <w:pgMar w:top="1440" w:right="1440" w:bottom="360" w:left="1440" w:header="720" w:footer="720" w:gutter="0"/>
          <w:cols w:space="720"/>
        </w:sectPr>
      </w:pPr>
    </w:p>
    <w:p w:rsidR="00FF7E74" w:rsidRPr="00FF7E74" w:rsidRDefault="00FF7E74" w:rsidP="00FF7E74">
      <w:pPr>
        <w:framePr w:h="1440" w:hSpace="10080" w:wrap="notBeside" w:vAnchor="text" w:hAnchor="margin" w:x="7115" w:y="1"/>
        <w:rPr>
          <w:sz w:val="24"/>
          <w:szCs w:val="24"/>
        </w:rPr>
      </w:pPr>
      <w:r w:rsidRPr="00FF7E74">
        <w:rPr>
          <w:noProof/>
          <w:sz w:val="24"/>
          <w:szCs w:val="24"/>
        </w:rPr>
        <w:drawing>
          <wp:inline distT="0" distB="0" distL="0" distR="0">
            <wp:extent cx="1777365" cy="91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74" w:rsidRPr="00FF7E74" w:rsidRDefault="00FF7E74" w:rsidP="00FF7E74">
      <w:pPr>
        <w:framePr w:h="1488" w:hSpace="10080" w:wrap="notBeside" w:vAnchor="text" w:hAnchor="margin" w:x="740" w:y="155"/>
        <w:rPr>
          <w:sz w:val="24"/>
          <w:szCs w:val="24"/>
        </w:rPr>
      </w:pPr>
      <w:r w:rsidRPr="00FF7E74">
        <w:rPr>
          <w:noProof/>
          <w:sz w:val="24"/>
          <w:szCs w:val="24"/>
        </w:rPr>
        <w:drawing>
          <wp:inline distT="0" distB="0" distL="0" distR="0">
            <wp:extent cx="3752850" cy="9436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74" w:rsidRPr="00FF7E74" w:rsidRDefault="00FF7E74" w:rsidP="00FF7E74">
      <w:pPr>
        <w:rPr>
          <w:sz w:val="24"/>
          <w:szCs w:val="24"/>
        </w:rPr>
      </w:pP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type w:val="continuous"/>
          <w:pgSz w:w="14232" w:h="18336"/>
          <w:pgMar w:top="1440" w:right="1815" w:bottom="360" w:left="1440" w:header="720" w:footer="720" w:gutter="0"/>
          <w:cols w:space="720"/>
        </w:sectPr>
      </w:pPr>
    </w:p>
    <w:p w:rsidR="00FF7E74" w:rsidRPr="00FF7E74" w:rsidRDefault="00FF7E74" w:rsidP="00FF7E74">
      <w:pPr>
        <w:shd w:val="clear" w:color="auto" w:fill="FFFFFF"/>
        <w:tabs>
          <w:tab w:val="left" w:pos="4968"/>
          <w:tab w:val="left" w:pos="7800"/>
        </w:tabs>
        <w:ind w:left="2136" w:hanging="1416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lastRenderedPageBreak/>
        <w:t>Fig. 1 Pensula pentru              Fig. 2 Pensula pentru          Fig. 3 Pensula pentru</w:t>
      </w:r>
      <w:r w:rsidRPr="00FF7E74">
        <w:rPr>
          <w:sz w:val="24"/>
          <w:szCs w:val="24"/>
          <w:lang w:val="ro-RO"/>
        </w:rPr>
        <w:br/>
        <w:t>glazurat</w:t>
      </w:r>
      <w:r w:rsidRPr="00FF7E74">
        <w:rPr>
          <w:sz w:val="24"/>
          <w:szCs w:val="24"/>
          <w:lang w:val="ro-RO"/>
        </w:rPr>
        <w:tab/>
        <w:t>lacuri si vopsele</w:t>
      </w:r>
      <w:r w:rsidRPr="00FF7E74">
        <w:rPr>
          <w:sz w:val="24"/>
          <w:szCs w:val="24"/>
          <w:lang w:val="ro-RO"/>
        </w:rPr>
        <w:tab/>
        <w:t>vopsele acrilice</w:t>
      </w: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type w:val="continuous"/>
          <w:pgSz w:w="14232" w:h="18336"/>
          <w:pgMar w:top="1440" w:right="1440" w:bottom="360" w:left="1440" w:header="720" w:footer="720" w:gutter="0"/>
          <w:cols w:space="720"/>
        </w:sectPr>
      </w:pPr>
    </w:p>
    <w:p w:rsidR="00FF7E74" w:rsidRPr="00FF7E74" w:rsidRDefault="00FF7E74" w:rsidP="00FF7E74">
      <w:pPr>
        <w:framePr w:h="1469" w:hSpace="10080" w:wrap="notBeside" w:vAnchor="text" w:hAnchor="margin" w:x="4705" w:y="1"/>
        <w:rPr>
          <w:sz w:val="24"/>
          <w:szCs w:val="24"/>
        </w:rPr>
      </w:pPr>
      <w:r w:rsidRPr="00FF7E74">
        <w:rPr>
          <w:noProof/>
          <w:sz w:val="24"/>
          <w:szCs w:val="24"/>
        </w:rPr>
        <w:drawing>
          <wp:inline distT="0" distB="0" distL="0" distR="0">
            <wp:extent cx="1411605" cy="936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74" w:rsidRPr="00FF7E74" w:rsidRDefault="00FF7E74" w:rsidP="00FF7E74">
      <w:pPr>
        <w:rPr>
          <w:sz w:val="24"/>
          <w:szCs w:val="24"/>
        </w:rPr>
      </w:pP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type w:val="continuous"/>
          <w:pgSz w:w="14232" w:h="18336"/>
          <w:pgMar w:top="1440" w:right="1815" w:bottom="360" w:left="1440" w:header="720" w:footer="720" w:gutter="0"/>
          <w:cols w:space="720"/>
        </w:sectPr>
      </w:pPr>
    </w:p>
    <w:p w:rsidR="00FF7E74" w:rsidRPr="00FF7E74" w:rsidRDefault="00FF7E74" w:rsidP="00FF7E74">
      <w:pPr>
        <w:shd w:val="clear" w:color="auto" w:fill="FFFFFF"/>
        <w:ind w:left="3941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lastRenderedPageBreak/>
        <w:t>Fig. 4 Pensule pentru baituit</w:t>
      </w:r>
    </w:p>
    <w:p w:rsidR="00FF7E74" w:rsidRPr="00FF7E74" w:rsidRDefault="00FF7E74" w:rsidP="00FF7E74">
      <w:pPr>
        <w:widowControl/>
        <w:autoSpaceDE/>
        <w:autoSpaceDN/>
        <w:adjustRightInd/>
        <w:rPr>
          <w:sz w:val="24"/>
          <w:szCs w:val="24"/>
        </w:rPr>
        <w:sectPr w:rsidR="00FF7E74" w:rsidRPr="00FF7E74">
          <w:type w:val="continuous"/>
          <w:pgSz w:w="14232" w:h="18336"/>
          <w:pgMar w:top="1440" w:right="1440" w:bottom="360" w:left="1440" w:header="720" w:footer="720" w:gutter="0"/>
          <w:cols w:space="720"/>
        </w:sectPr>
      </w:pPr>
    </w:p>
    <w:p w:rsidR="00FF7E74" w:rsidRPr="00FF7E74" w:rsidRDefault="00FF7E74" w:rsidP="00FF7E74">
      <w:pPr>
        <w:shd w:val="clear" w:color="auto" w:fill="FFFFFF"/>
        <w:ind w:left="2539"/>
        <w:rPr>
          <w:sz w:val="24"/>
          <w:szCs w:val="24"/>
        </w:rPr>
      </w:pPr>
      <w:r w:rsidRPr="00FF7E74">
        <w:rPr>
          <w:b/>
          <w:bCs/>
          <w:sz w:val="24"/>
          <w:szCs w:val="24"/>
          <w:lang w:val="ro-RO"/>
        </w:rPr>
        <w:lastRenderedPageBreak/>
        <w:t>Tehnologia vopsirii prin pensulare</w:t>
      </w:r>
    </w:p>
    <w:p w:rsidR="00FF7E74" w:rsidRPr="00FF7E74" w:rsidRDefault="00FF7E74" w:rsidP="00FF7E74">
      <w:pPr>
        <w:shd w:val="clear" w:color="auto" w:fill="FFFFFF"/>
        <w:ind w:left="1210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Calitatea realizarii operatiei de vopsire este influentata de urmatorii factori:</w:t>
      </w:r>
    </w:p>
    <w:p w:rsidR="00FF7E74" w:rsidRPr="00FF7E74" w:rsidRDefault="00FF7E74" w:rsidP="00FF7E74">
      <w:pPr>
        <w:numPr>
          <w:ilvl w:val="0"/>
          <w:numId w:val="5"/>
        </w:numPr>
        <w:shd w:val="clear" w:color="auto" w:fill="FFFFFF"/>
        <w:tabs>
          <w:tab w:val="left" w:pos="3331"/>
        </w:tabs>
        <w:ind w:left="3034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/>
          <w:bCs/>
          <w:spacing w:val="-2"/>
          <w:sz w:val="24"/>
          <w:szCs w:val="24"/>
          <w:lang w:val="ro-RO"/>
        </w:rPr>
        <w:t>calitatea si natura vopselei;</w:t>
      </w:r>
    </w:p>
    <w:p w:rsidR="00FF7E74" w:rsidRPr="00FF7E74" w:rsidRDefault="00FF7E74" w:rsidP="00FF7E74">
      <w:pPr>
        <w:numPr>
          <w:ilvl w:val="0"/>
          <w:numId w:val="5"/>
        </w:numPr>
        <w:shd w:val="clear" w:color="auto" w:fill="FFFFFF"/>
        <w:tabs>
          <w:tab w:val="left" w:pos="3331"/>
        </w:tabs>
        <w:ind w:left="3034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/>
          <w:bCs/>
          <w:spacing w:val="-2"/>
          <w:sz w:val="24"/>
          <w:szCs w:val="24"/>
          <w:lang w:val="ro-RO"/>
        </w:rPr>
        <w:t>calitatea si natura pensulei;</w:t>
      </w:r>
    </w:p>
    <w:p w:rsidR="00FF7E74" w:rsidRPr="00FF7E74" w:rsidRDefault="00FF7E74" w:rsidP="00FF7E74">
      <w:pPr>
        <w:numPr>
          <w:ilvl w:val="0"/>
          <w:numId w:val="5"/>
        </w:numPr>
        <w:shd w:val="clear" w:color="auto" w:fill="FFFFFF"/>
        <w:tabs>
          <w:tab w:val="left" w:pos="3331"/>
        </w:tabs>
        <w:ind w:left="3034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/>
          <w:bCs/>
          <w:spacing w:val="-1"/>
          <w:sz w:val="24"/>
          <w:szCs w:val="24"/>
          <w:lang w:val="ro-RO"/>
        </w:rPr>
        <w:t>starea suprafetei destinate vopsirii;</w:t>
      </w:r>
    </w:p>
    <w:p w:rsidR="00FF7E74" w:rsidRPr="00FF7E74" w:rsidRDefault="00FF7E74" w:rsidP="00FF7E74">
      <w:pPr>
        <w:numPr>
          <w:ilvl w:val="0"/>
          <w:numId w:val="5"/>
        </w:numPr>
        <w:shd w:val="clear" w:color="auto" w:fill="FFFFFF"/>
        <w:tabs>
          <w:tab w:val="left" w:pos="3331"/>
        </w:tabs>
        <w:ind w:left="3034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/>
          <w:bCs/>
          <w:spacing w:val="-3"/>
          <w:sz w:val="24"/>
          <w:szCs w:val="24"/>
          <w:lang w:val="ro-RO"/>
        </w:rPr>
        <w:t>gradul de calificare al lucratorului;</w:t>
      </w:r>
    </w:p>
    <w:p w:rsidR="00FF7E74" w:rsidRPr="00FF7E74" w:rsidRDefault="00FF7E74" w:rsidP="00FF7E74">
      <w:pPr>
        <w:numPr>
          <w:ilvl w:val="0"/>
          <w:numId w:val="5"/>
        </w:numPr>
        <w:shd w:val="clear" w:color="auto" w:fill="FFFFFF"/>
        <w:tabs>
          <w:tab w:val="left" w:pos="3331"/>
        </w:tabs>
        <w:ind w:left="3034"/>
        <w:rPr>
          <w:rFonts w:eastAsia="Times New Roman"/>
          <w:sz w:val="24"/>
          <w:szCs w:val="24"/>
          <w:lang w:val="ro-RO"/>
        </w:rPr>
      </w:pPr>
      <w:r w:rsidRPr="00FF7E74">
        <w:rPr>
          <w:rFonts w:eastAsia="Times New Roman"/>
          <w:b/>
          <w:bCs/>
          <w:spacing w:val="-1"/>
          <w:sz w:val="24"/>
          <w:szCs w:val="24"/>
          <w:lang w:val="ro-RO"/>
        </w:rPr>
        <w:t>vascozitatea(capacitatea de intindere) vopselei.</w:t>
      </w:r>
    </w:p>
    <w:p w:rsidR="00FF7E74" w:rsidRPr="00FF7E74" w:rsidRDefault="00FF7E74" w:rsidP="00FF7E74">
      <w:pPr>
        <w:shd w:val="clear" w:color="auto" w:fill="FFFFFF"/>
        <w:ind w:left="1205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Vopsirea prin pensulare poate fi realizata manual sau mecanizat.</w:t>
      </w:r>
    </w:p>
    <w:p w:rsidR="00FF7E74" w:rsidRPr="00FF7E74" w:rsidRDefault="00FF7E74" w:rsidP="00FF7E74">
      <w:pPr>
        <w:shd w:val="clear" w:color="auto" w:fill="FFFFFF"/>
        <w:ind w:left="859" w:firstLine="346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Capacitatea de intindere a vopselei este influentata de vascozitate.Vasco-zitatea se determina la modul optim, care sa evite picurarea.Emailurile nitro-celulozice nu se aplica prin pensulare (diluanti foarte volatili).Emailurile de ulei, rasini aldehidice se utilizeaza cu succes prin aceasta metoda.</w:t>
      </w:r>
    </w:p>
    <w:p w:rsidR="00FF7E74" w:rsidRPr="00FF7E74" w:rsidRDefault="00FF7E74" w:rsidP="00FF7E74">
      <w:pPr>
        <w:shd w:val="clear" w:color="auto" w:fill="FFFFFF"/>
        <w:ind w:left="504" w:right="557" w:firstLine="706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La vopsirea lemnului, se recomanda aplicarea prealabila a operatiei de grunduire, pentru sigilarea porilor.</w:t>
      </w:r>
    </w:p>
    <w:p w:rsidR="00FF7E74" w:rsidRPr="00FF7E74" w:rsidRDefault="00FF7E74" w:rsidP="00FF7E74">
      <w:pPr>
        <w:shd w:val="clear" w:color="auto" w:fill="FFFFFF"/>
        <w:ind w:left="1214"/>
        <w:rPr>
          <w:sz w:val="24"/>
          <w:szCs w:val="24"/>
        </w:rPr>
      </w:pPr>
      <w:r w:rsidRPr="00FF7E74">
        <w:rPr>
          <w:b/>
          <w:bCs/>
          <w:spacing w:val="-2"/>
          <w:sz w:val="24"/>
          <w:szCs w:val="24"/>
          <w:lang w:val="ro-RO"/>
        </w:rPr>
        <w:t>Reguli de aplicare a metodei: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21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Cufundarea pensulei se face numai cu partea inferioara.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19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Surplusul de vopsea se rade de marginea recipientului de vopsea.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910" w:right="557" w:hanging="336"/>
        <w:rPr>
          <w:spacing w:val="-19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Vopseaua se aplica in fasii late intr-o directie ,iar apoi, in directie transversala.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17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La vopsirea pe verticala,ultima intindere se realizeaza de sus in jos.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19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Pe lemn,ultimile intinderi se executa d-a lungul fibrelor.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21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Pe tavan,ultimile intinderi se aplica in directia razelor de lumina.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24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Liniile se executa cu dispozitive cu disc.</w:t>
      </w:r>
    </w:p>
    <w:p w:rsidR="00FF7E74" w:rsidRPr="00FF7E74" w:rsidRDefault="00FF7E74" w:rsidP="00FF7E74">
      <w:pPr>
        <w:numPr>
          <w:ilvl w:val="0"/>
          <w:numId w:val="6"/>
        </w:numPr>
        <w:shd w:val="clear" w:color="auto" w:fill="FFFFFF"/>
        <w:tabs>
          <w:tab w:val="left" w:pos="1910"/>
        </w:tabs>
        <w:ind w:left="1574"/>
        <w:rPr>
          <w:spacing w:val="-19"/>
          <w:sz w:val="24"/>
          <w:szCs w:val="24"/>
          <w:lang w:val="ro-RO"/>
        </w:rPr>
      </w:pPr>
      <w:r w:rsidRPr="00FF7E74">
        <w:rPr>
          <w:sz w:val="24"/>
          <w:szCs w:val="24"/>
          <w:lang w:val="ro-RO"/>
        </w:rPr>
        <w:t>Vopsirea decorativa se face cu pensule speciale.</w:t>
      </w:r>
    </w:p>
    <w:p w:rsidR="00FF7E74" w:rsidRPr="00FF7E74" w:rsidRDefault="00FF7E74" w:rsidP="00FF7E74">
      <w:pPr>
        <w:shd w:val="clear" w:color="auto" w:fill="FFFFFF"/>
        <w:tabs>
          <w:tab w:val="left" w:pos="1915"/>
        </w:tabs>
        <w:ind w:left="1219" w:firstLine="365"/>
        <w:rPr>
          <w:sz w:val="24"/>
          <w:szCs w:val="24"/>
        </w:rPr>
      </w:pPr>
      <w:r w:rsidRPr="00FF7E74">
        <w:rPr>
          <w:spacing w:val="-22"/>
          <w:sz w:val="24"/>
          <w:szCs w:val="24"/>
          <w:lang w:val="ro-RO"/>
        </w:rPr>
        <w:t>9.</w:t>
      </w:r>
      <w:r w:rsidRPr="00FF7E74">
        <w:rPr>
          <w:sz w:val="24"/>
          <w:szCs w:val="24"/>
          <w:lang w:val="ro-RO"/>
        </w:rPr>
        <w:tab/>
        <w:t>Cresterea productivitatii operatiei de vopsire se poate asigura utilizand</w:t>
      </w:r>
      <w:r w:rsidRPr="00FF7E74">
        <w:rPr>
          <w:sz w:val="24"/>
          <w:szCs w:val="24"/>
          <w:lang w:val="ro-RO"/>
        </w:rPr>
        <w:br/>
        <w:t>trafalet.</w:t>
      </w:r>
    </w:p>
    <w:p w:rsidR="00FF7E74" w:rsidRPr="00FF7E74" w:rsidRDefault="00FF7E74" w:rsidP="00FF7E74">
      <w:pPr>
        <w:shd w:val="clear" w:color="auto" w:fill="FFFFFF"/>
        <w:ind w:left="2885"/>
        <w:rPr>
          <w:sz w:val="24"/>
          <w:szCs w:val="24"/>
        </w:rPr>
      </w:pPr>
      <w:r w:rsidRPr="00FF7E74">
        <w:rPr>
          <w:rFonts w:eastAsia="Times New Roman"/>
          <w:b/>
          <w:bCs/>
          <w:sz w:val="24"/>
          <w:szCs w:val="24"/>
          <w:lang w:val="ro-RO"/>
        </w:rPr>
        <w:t>Caracteristicile metodei de vopsire</w:t>
      </w:r>
    </w:p>
    <w:p w:rsidR="00FF7E74" w:rsidRPr="00FF7E74" w:rsidRDefault="00FF7E74" w:rsidP="00FF7E74">
      <w:pPr>
        <w:shd w:val="clear" w:color="auto" w:fill="FFFFFF"/>
        <w:ind w:left="1210" w:right="557"/>
        <w:rPr>
          <w:sz w:val="24"/>
          <w:szCs w:val="24"/>
        </w:rPr>
      </w:pPr>
      <w:r w:rsidRPr="00FF7E74">
        <w:rPr>
          <w:sz w:val="24"/>
          <w:szCs w:val="24"/>
          <w:lang w:val="ro-RO"/>
        </w:rPr>
        <w:t>Metoda este simpla,se poate aplica in locuri greu accesibile. Se asigura o buna patrundere in pori a materialului de vopsire. Productivitatea metodei este redusa, consumul de manopera este ridicat. Metoda nu se utilizeaza in cazul vopselelor cu uscare rapida.</w:t>
      </w:r>
    </w:p>
    <w:p w:rsidR="00BA2D03" w:rsidRPr="00FF7E74" w:rsidRDefault="00BA2D03" w:rsidP="00FF7E74">
      <w:pPr>
        <w:rPr>
          <w:sz w:val="24"/>
          <w:szCs w:val="24"/>
        </w:rPr>
      </w:pPr>
    </w:p>
    <w:sectPr w:rsidR="00BA2D03" w:rsidRPr="00FF7E74" w:rsidSect="00BA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9CDE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65750"/>
    <w:multiLevelType w:val="singleLevel"/>
    <w:tmpl w:val="9076724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FC2EF5"/>
    <w:multiLevelType w:val="singleLevel"/>
    <w:tmpl w:val="9076724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95695B"/>
    <w:multiLevelType w:val="singleLevel"/>
    <w:tmpl w:val="0F988C1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1CE4EDA"/>
    <w:multiLevelType w:val="singleLevel"/>
    <w:tmpl w:val="9076724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7E74"/>
    <w:rsid w:val="00BA2D03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2020-03-16T07:38:00Z</dcterms:created>
  <dcterms:modified xsi:type="dcterms:W3CDTF">2020-03-16T07:42:00Z</dcterms:modified>
</cp:coreProperties>
</file>